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50" w:rsidRPr="00103550" w:rsidRDefault="00103550" w:rsidP="0010355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03550">
        <w:rPr>
          <w:rFonts w:ascii="Times New Roman" w:eastAsia="Times New Roman" w:hAnsi="Times New Roman" w:cs="Times New Roman"/>
          <w:b/>
          <w:bCs/>
          <w:kern w:val="36"/>
          <w:sz w:val="48"/>
          <w:szCs w:val="48"/>
          <w:lang w:eastAsia="ru-RU"/>
        </w:rPr>
        <w:t>Реформа в сфере обращения с твёрдыми коммунальными отходами!!!</w:t>
      </w:r>
    </w:p>
    <w:p w:rsidR="00103550" w:rsidRPr="00103550" w:rsidRDefault="00103550" w:rsidP="001035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3550">
        <w:rPr>
          <w:rFonts w:ascii="Times New Roman" w:eastAsia="Times New Roman" w:hAnsi="Times New Roman" w:cs="Times New Roman"/>
          <w:b/>
          <w:bCs/>
          <w:sz w:val="24"/>
          <w:szCs w:val="24"/>
          <w:lang w:eastAsia="ru-RU"/>
        </w:rPr>
        <w:t xml:space="preserve">ИНФОРМАЦИЯ </w:t>
      </w:r>
    </w:p>
    <w:p w:rsidR="00103550" w:rsidRPr="00103550" w:rsidRDefault="00103550" w:rsidP="001035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3550">
        <w:rPr>
          <w:rFonts w:ascii="Times New Roman" w:eastAsia="Times New Roman" w:hAnsi="Times New Roman" w:cs="Times New Roman"/>
          <w:b/>
          <w:bCs/>
          <w:sz w:val="24"/>
          <w:szCs w:val="24"/>
          <w:lang w:eastAsia="ru-RU"/>
        </w:rPr>
        <w:t xml:space="preserve">о работе региональных операторов по обращению </w:t>
      </w:r>
    </w:p>
    <w:p w:rsidR="00103550" w:rsidRPr="00103550" w:rsidRDefault="00103550" w:rsidP="001035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3550">
        <w:rPr>
          <w:rFonts w:ascii="Times New Roman" w:eastAsia="Times New Roman" w:hAnsi="Times New Roman" w:cs="Times New Roman"/>
          <w:b/>
          <w:bCs/>
          <w:sz w:val="24"/>
          <w:szCs w:val="24"/>
          <w:lang w:eastAsia="ru-RU"/>
        </w:rPr>
        <w:t>с твердыми коммунальными отходами</w:t>
      </w:r>
    </w:p>
    <w:p w:rsidR="00103550" w:rsidRPr="00103550" w:rsidRDefault="00103550" w:rsidP="001035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(в вопросах и ответах)</w:t>
      </w:r>
    </w:p>
    <w:p w:rsidR="00103550" w:rsidRPr="00103550" w:rsidRDefault="00103550" w:rsidP="001035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3550">
        <w:rPr>
          <w:rFonts w:ascii="Times New Roman" w:eastAsia="Times New Roman" w:hAnsi="Times New Roman" w:cs="Times New Roman"/>
          <w:sz w:val="24"/>
          <w:szCs w:val="24"/>
          <w:lang w:eastAsia="ru-RU"/>
        </w:rPr>
        <w:t>Существующая</w:t>
      </w:r>
      <w:proofErr w:type="gramEnd"/>
      <w:r w:rsidRPr="00103550">
        <w:rPr>
          <w:rFonts w:ascii="Times New Roman" w:eastAsia="Times New Roman" w:hAnsi="Times New Roman" w:cs="Times New Roman"/>
          <w:sz w:val="24"/>
          <w:szCs w:val="24"/>
          <w:lang w:eastAsia="ru-RU"/>
        </w:rPr>
        <w:t xml:space="preserve"> системы сбора и удаления твердых коммунальных отходов, сложившаяся за десятилетия, основана на захоронении отходов на свалках, зачастую несанкционированных. При этой системе абсолютно не решаются вопросы переработки отходов, экономии природных ресурсов, негативного воздействия деятельности по размещению отходов на окружающую среду.</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Реформа в сфере обращения с твердыми коммунальными отходами направлена на создание новых объектов, изменение системы в сторону переработки образуемых твердых коммунальных отходов, прекращению захоронения таких полезных фракций как стекло, бумага, пластик, повышение экологической сознательности населения в пользу ресурсосбережения.</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Успех реформы может быть связан только с созданием новых современных объектов, задействованных в системе сбора и удаления отходов – от заводов до полигонов, оборудованных современными природоохранными сооружениями.</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Поскольку в Российской Федерации практически отсутствуют мусороперерабатывающие заводы или только начинают создаваться, на реализацию реформы необходимы значительные финансовые средства, привлечение которых в сферу позволит снизить нагрузку на население, связанную с тарифами на новую коммунальную услугу – услугу по обращению с твердыми коммунальными отходами.</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В Свердловской области 28 муниципальных образований вообще не имеют полигоны для размещения образуемых отходов, 47 муниципальных образований имеют свалки, которые используются для размещения отходов и при этом не соответствуют природоохранному законодательству. Полигоны, включенные в государственный реестр объектов размещения отходов, то есть признанные законными, расположены в 14 муниципальных образованиях.</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Создание новой современной системы обращения с твердыми коммунальными отходами – это основная задача реформы, реализуемой в субъектах Российской Федерации с участием региональных операторов по обращению с твердыми коммунальными отходами.</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Основные вопросы, с которыми сталкивается Министерство энергетики и жилищно-коммунального хозяйства Свердловской области в своей деятельности при подготовке Свердловской области к реформе, и ответы на вопросы:</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lastRenderedPageBreak/>
        <w:t>1. Каковы функции регионального оператора?</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3550">
        <w:rPr>
          <w:rFonts w:ascii="Times New Roman" w:eastAsia="Times New Roman" w:hAnsi="Times New Roman" w:cs="Times New Roman"/>
          <w:sz w:val="24"/>
          <w:szCs w:val="24"/>
          <w:lang w:eastAsia="ru-RU"/>
        </w:rPr>
        <w:t>В соответствии с Федеральным законом от 24 июня 1998 года № 89-ФЗ «Об отходах производства и потребления» региональный оператор обеспечивает сбор, транспортирование, обработку, утилизацию, обезвреживание, размещение твердых коммунальных отходов (далее – ТКО) в зоне деятельности регионального оператора на территории субъекта Российской Федерации в соответствии с региональной программой в области обращения с отходами и территориальной схемой обращения с отходами.</w:t>
      </w:r>
      <w:proofErr w:type="gramEnd"/>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Региональный оператор работает самостоятельно или с привлечением операторов по обращению с ТКО. Статус регионального оператора присваивается на срок не более чем десять лет на основании конкурсного отбора.</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Среди основных обязательств региональных операторов, закрепленных в соглашениях об организации деятельности по обращению с ТКО, заключенных с Министерством энергетики и жилищно-коммунального хозяйства Свердловской области:</w:t>
      </w:r>
    </w:p>
    <w:p w:rsidR="00103550" w:rsidRPr="00103550" w:rsidRDefault="00103550" w:rsidP="0010355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обеспечить переход на новую систему регулирования деятельностью по обращению с ТКО с 1 ноября 2018 года;</w:t>
      </w:r>
    </w:p>
    <w:p w:rsidR="00103550" w:rsidRPr="00103550" w:rsidRDefault="00103550" w:rsidP="0010355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заключить необходимые для оказания услуги договоры с потребителями (населением) и операторами, осуществляющими транспортирование, захоронение отходов;</w:t>
      </w:r>
    </w:p>
    <w:p w:rsidR="00103550" w:rsidRPr="00103550" w:rsidRDefault="00103550" w:rsidP="0010355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оказывать услугу в соответствии с критериями качества услуги, заявленными на конкурсном отборе;</w:t>
      </w:r>
    </w:p>
    <w:p w:rsidR="00103550" w:rsidRPr="00103550" w:rsidRDefault="00103550" w:rsidP="0010355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обеспечить ликвидацию несанкционированных свалок ТКО, указанных в соглашениях.</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w:t>
      </w:r>
    </w:p>
    <w:p w:rsidR="00103550" w:rsidRPr="00103550" w:rsidRDefault="00103550" w:rsidP="00103550">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2. Сколько будет региональных операторов в Свердловской области?</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В Свердловской области определено три зоны и, соответственно, три региональных оператора по обращению с ТКО:</w:t>
      </w:r>
    </w:p>
    <w:p w:rsidR="00103550" w:rsidRPr="00103550" w:rsidRDefault="00103550" w:rsidP="0010355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в Северном административно-производственном объединении – общество с ограниченной ответственностью «Компания «РИФЕЙ» (г. Тюмень);</w:t>
      </w:r>
    </w:p>
    <w:p w:rsidR="00103550" w:rsidRPr="00103550" w:rsidRDefault="00103550" w:rsidP="0010355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в Западном административно-производственном объединении – общество с ограниченной ответственностью «ТБО «</w:t>
      </w:r>
      <w:proofErr w:type="spellStart"/>
      <w:r w:rsidRPr="00103550">
        <w:rPr>
          <w:rFonts w:ascii="Times New Roman" w:eastAsia="Times New Roman" w:hAnsi="Times New Roman" w:cs="Times New Roman"/>
          <w:sz w:val="24"/>
          <w:szCs w:val="24"/>
          <w:lang w:eastAsia="ru-RU"/>
        </w:rPr>
        <w:t>Экосервис</w:t>
      </w:r>
      <w:proofErr w:type="spellEnd"/>
      <w:r w:rsidRPr="00103550">
        <w:rPr>
          <w:rFonts w:ascii="Times New Roman" w:eastAsia="Times New Roman" w:hAnsi="Times New Roman" w:cs="Times New Roman"/>
          <w:sz w:val="24"/>
          <w:szCs w:val="24"/>
          <w:lang w:eastAsia="ru-RU"/>
        </w:rPr>
        <w:t>» (г. Первоуральск);</w:t>
      </w:r>
    </w:p>
    <w:p w:rsidR="00103550" w:rsidRPr="00103550" w:rsidRDefault="00103550" w:rsidP="0010355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xml:space="preserve">в Восточном административно-производственном объединении </w:t>
      </w:r>
      <w:proofErr w:type="gramStart"/>
      <w:r w:rsidRPr="00103550">
        <w:rPr>
          <w:rFonts w:ascii="Times New Roman" w:eastAsia="Times New Roman" w:hAnsi="Times New Roman" w:cs="Times New Roman"/>
          <w:sz w:val="24"/>
          <w:szCs w:val="24"/>
          <w:lang w:eastAsia="ru-RU"/>
        </w:rPr>
        <w:t>–Е</w:t>
      </w:r>
      <w:proofErr w:type="gramEnd"/>
      <w:r w:rsidRPr="00103550">
        <w:rPr>
          <w:rFonts w:ascii="Times New Roman" w:eastAsia="Times New Roman" w:hAnsi="Times New Roman" w:cs="Times New Roman"/>
          <w:sz w:val="24"/>
          <w:szCs w:val="24"/>
          <w:lang w:eastAsia="ru-RU"/>
        </w:rPr>
        <w:t>катеринбургское муниципальное унитарное предприятие «Специализированная автобаза» (г. Екатеринбург).</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Информация с привязкой к городам по зонам деятельности региональных операторов размещена на сайте Министерства энергетики и жилищно-коммунального хозяйства Свердловской области в разделе «Деятельность» – «ЖКХ» – «Обращение с ТКО».</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w:t>
      </w:r>
    </w:p>
    <w:p w:rsidR="00103550" w:rsidRPr="00103550" w:rsidRDefault="00103550" w:rsidP="00103550">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3. В какие сроки начнет работать региональный оператор?</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xml:space="preserve">В соответствии с федеральным законодательством об отходах производства и потребления с 1 января 2019 года на все территории Российской Федерации региональные </w:t>
      </w:r>
      <w:r w:rsidRPr="00103550">
        <w:rPr>
          <w:rFonts w:ascii="Times New Roman" w:eastAsia="Times New Roman" w:hAnsi="Times New Roman" w:cs="Times New Roman"/>
          <w:sz w:val="24"/>
          <w:szCs w:val="24"/>
          <w:lang w:eastAsia="ru-RU"/>
        </w:rPr>
        <w:lastRenderedPageBreak/>
        <w:t>операторы должны приступить к выполнению своих обязанностей. При готовности региона, региональный оператор может приступить раньше обозначенного срока. Датой начала работы в Свердловской области определена дата 1 ноября 2018 года.</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w:t>
      </w:r>
    </w:p>
    <w:p w:rsidR="00103550" w:rsidRPr="00103550" w:rsidRDefault="00103550" w:rsidP="00103550">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4. Кто должен заключать договор с региональным оператором?</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xml:space="preserve">Прямой договор в обязательном порядке заключают юридические лица и индивидуальные предприниматели. </w:t>
      </w:r>
      <w:proofErr w:type="gramStart"/>
      <w:r w:rsidRPr="00103550">
        <w:rPr>
          <w:rFonts w:ascii="Times New Roman" w:eastAsia="Times New Roman" w:hAnsi="Times New Roman" w:cs="Times New Roman"/>
          <w:sz w:val="24"/>
          <w:szCs w:val="24"/>
          <w:lang w:eastAsia="ru-RU"/>
        </w:rPr>
        <w:t>Жителям многоквартирных домов (МКД) и частного сектора услуга может предоставляться в рамках договора публичной оферты или путем совершения конклюдентных действий, когда договор считается заключенным, если стороны без заключения письменного договора фактически совершают обусловленные согласием сторон действия: жители складируют ТКО в установленных местах накопления, а региональный оператор (оператор) осуществляет вывоз ТКО из этих мест накопления.</w:t>
      </w:r>
      <w:proofErr w:type="gramEnd"/>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xml:space="preserve">Текст типового договора установлен постановлением Правительства Российской Федерации от 12.11.2016 № 1156 и опубликован на сайте регионального оператора. По итогам первого месяца работы региональный оператор направляет жителям квитанции на оплату услуги. При отсутствии письменных обращений о </w:t>
      </w:r>
      <w:proofErr w:type="spellStart"/>
      <w:r w:rsidRPr="00103550">
        <w:rPr>
          <w:rFonts w:ascii="Times New Roman" w:eastAsia="Times New Roman" w:hAnsi="Times New Roman" w:cs="Times New Roman"/>
          <w:sz w:val="24"/>
          <w:szCs w:val="24"/>
          <w:lang w:eastAsia="ru-RU"/>
        </w:rPr>
        <w:t>непредоставлении</w:t>
      </w:r>
      <w:proofErr w:type="spellEnd"/>
      <w:r w:rsidRPr="00103550">
        <w:rPr>
          <w:rFonts w:ascii="Times New Roman" w:eastAsia="Times New Roman" w:hAnsi="Times New Roman" w:cs="Times New Roman"/>
          <w:sz w:val="24"/>
          <w:szCs w:val="24"/>
          <w:lang w:eastAsia="ru-RU"/>
        </w:rPr>
        <w:t xml:space="preserve"> услуги квитанция подлежит оплате в полном объеме.</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Жителям многоквартирных домов (МКД) коммунальная услуга по обращению с ТКО может быть оказана на основании прямого договора с каждым из жителей (если такое решение принято на общем собрании жильцов) либо через управляющую МКД организацию (УК, ТСЖ, ЖСК). При наличии управляющей организации она обязана заключить договор с региональным оператором.</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w:t>
      </w:r>
    </w:p>
    <w:p w:rsidR="00103550" w:rsidRPr="00103550" w:rsidRDefault="00103550" w:rsidP="00103550">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5. Нужно ли расторгать действующий договор на вывоз ТКО?</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xml:space="preserve">Все договоры, заключенные собственниками ТКО на сбор и вывоз отходов, действуют до заключения договора с региональным оператором по обращению с твердыми коммунальными отходами. В Свердловской области </w:t>
      </w:r>
      <w:proofErr w:type="gramStart"/>
      <w:r w:rsidRPr="00103550">
        <w:rPr>
          <w:rFonts w:ascii="Times New Roman" w:eastAsia="Times New Roman" w:hAnsi="Times New Roman" w:cs="Times New Roman"/>
          <w:sz w:val="24"/>
          <w:szCs w:val="24"/>
          <w:lang w:eastAsia="ru-RU"/>
        </w:rPr>
        <w:t>–д</w:t>
      </w:r>
      <w:proofErr w:type="gramEnd"/>
      <w:r w:rsidRPr="00103550">
        <w:rPr>
          <w:rFonts w:ascii="Times New Roman" w:eastAsia="Times New Roman" w:hAnsi="Times New Roman" w:cs="Times New Roman"/>
          <w:sz w:val="24"/>
          <w:szCs w:val="24"/>
          <w:lang w:eastAsia="ru-RU"/>
        </w:rPr>
        <w:t>о 1 ноября 2018 года.</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До указанной даты вывоз ТКО с контейнерных площадок организуют управляющие организации, заключенные договоры между управляющей организацией и транспортировщиком действуют до заключения договора с региональным оператором.</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w:t>
      </w:r>
    </w:p>
    <w:p w:rsidR="00103550" w:rsidRPr="00103550" w:rsidRDefault="00103550" w:rsidP="00103550">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6. Как изменится оплата за вывоз мусора для жителей?</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С момента утверждения единого тарифа на услугу регионального оператора услуга по вывозу становится коммунальной услугой в соответствии с Жилищным кодексом Российской Федерации. Единый тариф устанавливается Региональной энергетической комиссией Свердловской области. Плата будет выделена отдельной строкой в платежных документах (квитанциях) при расчетах за коммунальные услуги.</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lastRenderedPageBreak/>
        <w:t xml:space="preserve">В новой системе оплата будет начисляться исходя из количества проживающих в жилом помещении граждан и норматива накопления ТКО (в единицах объема), установленного органами власти. Исходя из положений </w:t>
      </w:r>
      <w:hyperlink r:id="rId6" w:history="1">
        <w:r w:rsidRPr="00103550">
          <w:rPr>
            <w:rFonts w:ascii="Times New Roman" w:eastAsia="Times New Roman" w:hAnsi="Times New Roman" w:cs="Times New Roman"/>
            <w:color w:val="0000FF"/>
            <w:sz w:val="24"/>
            <w:szCs w:val="24"/>
            <w:u w:val="single"/>
            <w:lang w:eastAsia="ru-RU"/>
          </w:rPr>
          <w:t>Правил</w:t>
        </w:r>
      </w:hyperlink>
      <w:r w:rsidRPr="00103550">
        <w:rPr>
          <w:rFonts w:ascii="Times New Roman" w:eastAsia="Times New Roman" w:hAnsi="Times New Roman" w:cs="Times New Roman"/>
          <w:sz w:val="24"/>
          <w:szCs w:val="24"/>
          <w:lang w:eastAsia="ru-RU"/>
        </w:rPr>
        <w:t xml:space="preserve"> предоставления коммунальных услуг под </w:t>
      </w:r>
      <w:proofErr w:type="gramStart"/>
      <w:r w:rsidRPr="00103550">
        <w:rPr>
          <w:rFonts w:ascii="Times New Roman" w:eastAsia="Times New Roman" w:hAnsi="Times New Roman" w:cs="Times New Roman"/>
          <w:sz w:val="24"/>
          <w:szCs w:val="24"/>
          <w:lang w:eastAsia="ru-RU"/>
        </w:rPr>
        <w:t>проживающим</w:t>
      </w:r>
      <w:proofErr w:type="gramEnd"/>
      <w:r w:rsidRPr="00103550">
        <w:rPr>
          <w:rFonts w:ascii="Times New Roman" w:eastAsia="Times New Roman" w:hAnsi="Times New Roman" w:cs="Times New Roman"/>
          <w:sz w:val="24"/>
          <w:szCs w:val="24"/>
          <w:lang w:eastAsia="ru-RU"/>
        </w:rPr>
        <w:t xml:space="preserve"> следует понимать постоянно или временно проживающего в помещении потребителя. Число таких проживающих определяется точно так же, как и для расчета платы за другие виды коммунальных услуг, в том числе по заявлениям постоянно проживающих в помещении потребителей, на основании акта об установлении количества проживающих, а также – при отсутствии проживающих – по числу собственников помещения. Ранее оплата за вывоз и утилизацию ТКО зачастую начислялась исходя из площади квартиры.</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w:t>
      </w:r>
    </w:p>
    <w:p w:rsidR="00103550" w:rsidRPr="00103550" w:rsidRDefault="00103550" w:rsidP="00103550">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7. Будут ли предоставляться льготы на оплату услуги по вывозу ТКО?</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Услуга по обращению с ТКО является коммунальной. Согласно действующему законодательству на нее распространяются все льготы, как и на другие виды коммунальных услуг.</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В соответствии с Законом Свердловской области от 25 апреля 2013 года № 40-ОЗ «О мере социальной поддержки по частичному освобождению граждан, проживающих на территории Свердловской области, от платы за коммунальные услуги» предусмотрено предоставление гражданам, проживающим на территории Свердловской области, меры социальной поддержки по частичному освобождению от платы за коммунальные услуги.</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w:t>
      </w:r>
    </w:p>
    <w:p w:rsidR="00103550" w:rsidRPr="00103550" w:rsidRDefault="00103550" w:rsidP="00103550">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8. Кто ответственен за содержание контейнерных площадок?</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Содержание контейнерных площадок осуществляют собственники земельного участка, на котором они расположены.</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Организация по обслуживанию жилищного фонда (УК, ТСЖ, ЖСК) на основании заключенного договора на обслуживание обязана обеспечивать содержание в исправном состоянии контейнеров без переполнения и загрязнения территории.</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Там, где собственник не определен и отсутствует управляющая организация, обязанность по содержанию возлагается на органы местного самоуправления.</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w:t>
      </w:r>
    </w:p>
    <w:p w:rsidR="00103550" w:rsidRPr="00103550" w:rsidRDefault="00103550" w:rsidP="00103550">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9. Надо ли заключать договор, если юридическое лицо не осуществляет хозяйственной деятельности? </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Любое юридическое лицо, независимо от организационно-правовой формы и предоставляемых услуг, видов реализуемых товаров или выполняемых работ обязано соблюдать все установленные санитарные требования, в том числе вовремя вывозить отходы, как промышленного, так и бытового происхождения. Обязанность юридических лиц заключить договоры на вывоз твердых коммунальных отходов определена федеральным законодательством.</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w:t>
      </w:r>
    </w:p>
    <w:p w:rsidR="00103550" w:rsidRPr="00103550" w:rsidRDefault="00103550" w:rsidP="00103550">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lastRenderedPageBreak/>
        <w:t xml:space="preserve">10. Какие отходы относятся к </w:t>
      </w:r>
      <w:proofErr w:type="gramStart"/>
      <w:r w:rsidRPr="00103550">
        <w:rPr>
          <w:rFonts w:ascii="Times New Roman" w:eastAsia="Times New Roman" w:hAnsi="Times New Roman" w:cs="Times New Roman"/>
          <w:sz w:val="24"/>
          <w:szCs w:val="24"/>
          <w:lang w:eastAsia="ru-RU"/>
        </w:rPr>
        <w:t>твердым</w:t>
      </w:r>
      <w:proofErr w:type="gramEnd"/>
      <w:r w:rsidRPr="00103550">
        <w:rPr>
          <w:rFonts w:ascii="Times New Roman" w:eastAsia="Times New Roman" w:hAnsi="Times New Roman" w:cs="Times New Roman"/>
          <w:sz w:val="24"/>
          <w:szCs w:val="24"/>
          <w:lang w:eastAsia="ru-RU"/>
        </w:rPr>
        <w:t xml:space="preserve"> коммунальным? </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Понятие твердых коммунальных отходов приведено в Федеральном законе об отходах № 89-ФЗ. К ТКО относятся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относятся также аналогичные виды отходов, образуемых у организаций и индивидуальных предпринимателей.</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w:t>
      </w:r>
    </w:p>
    <w:p w:rsidR="00103550" w:rsidRPr="00103550" w:rsidRDefault="00103550" w:rsidP="00103550">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xml:space="preserve">11. Как подтвердить длительное отсутствие по месту проживания и </w:t>
      </w:r>
      <w:proofErr w:type="gramStart"/>
      <w:r w:rsidRPr="00103550">
        <w:rPr>
          <w:rFonts w:ascii="Times New Roman" w:eastAsia="Times New Roman" w:hAnsi="Times New Roman" w:cs="Times New Roman"/>
          <w:sz w:val="24"/>
          <w:szCs w:val="24"/>
          <w:lang w:eastAsia="ru-RU"/>
        </w:rPr>
        <w:t>не получения</w:t>
      </w:r>
      <w:proofErr w:type="gramEnd"/>
      <w:r w:rsidRPr="00103550">
        <w:rPr>
          <w:rFonts w:ascii="Times New Roman" w:eastAsia="Times New Roman" w:hAnsi="Times New Roman" w:cs="Times New Roman"/>
          <w:sz w:val="24"/>
          <w:szCs w:val="24"/>
          <w:lang w:eastAsia="ru-RU"/>
        </w:rPr>
        <w:t xml:space="preserve"> коммунальной услуги?</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Перерасчет за коммунальные услуги в связи с временным отсутствием осуществляется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При возникновении оснований для перерасчета, собственнику жилого помещения нужно предоставить региональному оператору или управляющей организации подтверждающие документы.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б) справка о нахождении на лечении в стационарном лечебном учреждении или на санаторно-курортном лечении;</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3550">
        <w:rPr>
          <w:rFonts w:ascii="Times New Roman" w:eastAsia="Times New Roman" w:hAnsi="Times New Roman" w:cs="Times New Roman"/>
          <w:sz w:val="24"/>
          <w:szCs w:val="24"/>
          <w:lang w:eastAsia="ru-RU"/>
        </w:rPr>
        <w:t>г) счета за проживание в гостинице, общежитии или другом месте временного пребывания или их заверенные копии;</w:t>
      </w:r>
      <w:proofErr w:type="gramEnd"/>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3550">
        <w:rPr>
          <w:rFonts w:ascii="Times New Roman" w:eastAsia="Times New Roman" w:hAnsi="Times New Roman" w:cs="Times New Roman"/>
          <w:sz w:val="24"/>
          <w:szCs w:val="24"/>
          <w:lang w:eastAsia="ru-RU"/>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lastRenderedPageBreak/>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При условии предоставления необходимых подтверждающих документов перерасчет будет произведен</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w:t>
      </w:r>
    </w:p>
    <w:p w:rsidR="00103550" w:rsidRPr="00103550" w:rsidRDefault="00103550" w:rsidP="00103550">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12. На селе большой объем образования отходов от животноводства, растениеводства, строительных отходов. Будет ли региональный оператор организовывать обращение с данными видами отходов, и если да, то на каких условиях? </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xml:space="preserve">Законодательством не запрещено региональному оператору заниматься обращением с иными видами отходов. Стоимость услуги определяется соглашением сторон отдельного договора, который может быть заключен с </w:t>
      </w:r>
      <w:proofErr w:type="spellStart"/>
      <w:r w:rsidRPr="00103550">
        <w:rPr>
          <w:rFonts w:ascii="Times New Roman" w:eastAsia="Times New Roman" w:hAnsi="Times New Roman" w:cs="Times New Roman"/>
          <w:sz w:val="24"/>
          <w:szCs w:val="24"/>
          <w:lang w:eastAsia="ru-RU"/>
        </w:rPr>
        <w:t>регоператором</w:t>
      </w:r>
      <w:proofErr w:type="spellEnd"/>
      <w:r w:rsidRPr="00103550">
        <w:rPr>
          <w:rFonts w:ascii="Times New Roman" w:eastAsia="Times New Roman" w:hAnsi="Times New Roman" w:cs="Times New Roman"/>
          <w:sz w:val="24"/>
          <w:szCs w:val="24"/>
          <w:lang w:eastAsia="ru-RU"/>
        </w:rPr>
        <w:t>.</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sz w:val="24"/>
          <w:szCs w:val="24"/>
          <w:lang w:eastAsia="ru-RU"/>
        </w:rPr>
        <w:t> </w:t>
      </w:r>
    </w:p>
    <w:p w:rsidR="00103550" w:rsidRPr="00103550" w:rsidRDefault="00103550" w:rsidP="00103550">
      <w:pPr>
        <w:spacing w:before="100" w:beforeAutospacing="1" w:after="100" w:afterAutospacing="1" w:line="240" w:lineRule="auto"/>
        <w:rPr>
          <w:rFonts w:ascii="Times New Roman" w:eastAsia="Times New Roman" w:hAnsi="Times New Roman" w:cs="Times New Roman"/>
          <w:sz w:val="24"/>
          <w:szCs w:val="24"/>
          <w:lang w:eastAsia="ru-RU"/>
        </w:rPr>
      </w:pPr>
      <w:r w:rsidRPr="00103550">
        <w:rPr>
          <w:rFonts w:ascii="Times New Roman" w:eastAsia="Times New Roman" w:hAnsi="Times New Roman" w:cs="Times New Roman"/>
          <w:i/>
          <w:iCs/>
          <w:sz w:val="24"/>
          <w:szCs w:val="24"/>
          <w:lang w:eastAsia="ru-RU"/>
        </w:rPr>
        <w:t>Министерство энергетики и жилищно-коммунального хозяйства Свердловской области </w:t>
      </w:r>
    </w:p>
    <w:p w:rsidR="00180526" w:rsidRDefault="00180526">
      <w:bookmarkStart w:id="0" w:name="_GoBack"/>
      <w:bookmarkEnd w:id="0"/>
    </w:p>
    <w:sectPr w:rsidR="00180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213B"/>
    <w:multiLevelType w:val="multilevel"/>
    <w:tmpl w:val="00AC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075BF5"/>
    <w:multiLevelType w:val="multilevel"/>
    <w:tmpl w:val="325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50"/>
    <w:rsid w:val="00103550"/>
    <w:rsid w:val="00180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3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55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3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3550"/>
    <w:rPr>
      <w:b/>
      <w:bCs/>
    </w:rPr>
  </w:style>
  <w:style w:type="character" w:styleId="a5">
    <w:name w:val="Hyperlink"/>
    <w:basedOn w:val="a0"/>
    <w:uiPriority w:val="99"/>
    <w:semiHidden/>
    <w:unhideWhenUsed/>
    <w:rsid w:val="00103550"/>
    <w:rPr>
      <w:color w:val="0000FF"/>
      <w:u w:val="single"/>
    </w:rPr>
  </w:style>
  <w:style w:type="character" w:styleId="a6">
    <w:name w:val="Emphasis"/>
    <w:basedOn w:val="a0"/>
    <w:uiPriority w:val="20"/>
    <w:qFormat/>
    <w:rsid w:val="001035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3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55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3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3550"/>
    <w:rPr>
      <w:b/>
      <w:bCs/>
    </w:rPr>
  </w:style>
  <w:style w:type="character" w:styleId="a5">
    <w:name w:val="Hyperlink"/>
    <w:basedOn w:val="a0"/>
    <w:uiPriority w:val="99"/>
    <w:semiHidden/>
    <w:unhideWhenUsed/>
    <w:rsid w:val="00103550"/>
    <w:rPr>
      <w:color w:val="0000FF"/>
      <w:u w:val="single"/>
    </w:rPr>
  </w:style>
  <w:style w:type="character" w:styleId="a6">
    <w:name w:val="Emphasis"/>
    <w:basedOn w:val="a0"/>
    <w:uiPriority w:val="20"/>
    <w:qFormat/>
    <w:rsid w:val="00103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86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016D81280AAF71331618E052F18906E778804345FE4698E11AC25ED526FEFB0CAE05BF726256FF22G4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2109</Words>
  <Characters>12024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2018-09-25T11:15:00Z</cp:lastPrinted>
  <dcterms:created xsi:type="dcterms:W3CDTF">2018-09-25T11:15:00Z</dcterms:created>
  <dcterms:modified xsi:type="dcterms:W3CDTF">2018-09-25T11:17:00Z</dcterms:modified>
</cp:coreProperties>
</file>